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03841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:rsidR="00005029" w:rsidRDefault="0000502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85CA3A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005029">
            <w:sdt>
              <w:sdtPr>
                <w:rPr>
                  <w:b/>
                  <w:color w:val="639929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5F1C476D5D144C5B9CF580F1F65C0F7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5029" w:rsidRPr="00005029" w:rsidRDefault="00005029">
                    <w:pPr>
                      <w:pStyle w:val="NoSpacing"/>
                      <w:rPr>
                        <w:b/>
                        <w:color w:val="639929" w:themeColor="accent1" w:themeShade="BF"/>
                        <w:sz w:val="24"/>
                      </w:rPr>
                    </w:pPr>
                    <w:r w:rsidRPr="00005029">
                      <w:rPr>
                        <w:b/>
                        <w:color w:val="639929" w:themeColor="accent1" w:themeShade="BF"/>
                        <w:sz w:val="24"/>
                        <w:szCs w:val="24"/>
                      </w:rPr>
                      <w:t>Your</w:t>
                    </w:r>
                  </w:p>
                </w:tc>
              </w:sdtContent>
            </w:sdt>
          </w:tr>
          <w:tr w:rsidR="0000502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85CA3A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F40225FEE08D4201BD1F241398981CF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05029" w:rsidRPr="00005029" w:rsidRDefault="00686D5E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color w:val="85CA3A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85CA3A" w:themeColor="accent1"/>
                        <w:sz w:val="88"/>
                        <w:szCs w:val="88"/>
                      </w:rPr>
                      <w:t>Sparkhound Shop</w:t>
                    </w:r>
                  </w:p>
                </w:sdtContent>
              </w:sdt>
            </w:tc>
          </w:tr>
          <w:tr w:rsidR="00005029">
            <w:sdt>
              <w:sdtPr>
                <w:rPr>
                  <w:b/>
                  <w:color w:val="639929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D17EE3AFA19B4E23AC2992BF06480F5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5029" w:rsidRPr="00005029" w:rsidRDefault="00005029">
                    <w:pPr>
                      <w:pStyle w:val="NoSpacing"/>
                      <w:rPr>
                        <w:b/>
                        <w:color w:val="639929" w:themeColor="accent1" w:themeShade="BF"/>
                        <w:sz w:val="24"/>
                      </w:rPr>
                    </w:pPr>
                    <w:r w:rsidRPr="00005029">
                      <w:rPr>
                        <w:b/>
                        <w:color w:val="639929" w:themeColor="accent1" w:themeShade="BF"/>
                        <w:sz w:val="24"/>
                        <w:szCs w:val="24"/>
                      </w:rPr>
                      <w:t>Manager Manual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00502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05029" w:rsidRDefault="00005029">
                <w:pPr>
                  <w:pStyle w:val="NoSpacing"/>
                  <w:rPr>
                    <w:color w:val="85CA3A" w:themeColor="accent1"/>
                  </w:rPr>
                </w:pPr>
              </w:p>
            </w:tc>
          </w:tr>
        </w:tbl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3F5560">
          <w:pPr>
            <w:spacing w:after="160" w:line="259" w:lineRule="auto"/>
            <w:jc w:val="center"/>
            <w:rPr>
              <w:noProof/>
            </w:rPr>
          </w:pPr>
        </w:p>
        <w:p w:rsidR="000F7AB3" w:rsidRDefault="000F7AB3" w:rsidP="003F5560">
          <w:pPr>
            <w:spacing w:after="160" w:line="259" w:lineRule="auto"/>
            <w:jc w:val="center"/>
            <w:rPr>
              <w:noProof/>
            </w:rPr>
          </w:pPr>
        </w:p>
        <w:p w:rsidR="000F7AB3" w:rsidRDefault="000F7AB3" w:rsidP="003F5560">
          <w:pPr>
            <w:spacing w:after="160" w:line="259" w:lineRule="auto"/>
            <w:jc w:val="center"/>
            <w:rPr>
              <w:noProof/>
            </w:rPr>
          </w:pPr>
        </w:p>
        <w:p w:rsidR="000F7AB3" w:rsidRDefault="000F7AB3" w:rsidP="003F5560">
          <w:pPr>
            <w:spacing w:after="160" w:line="259" w:lineRule="auto"/>
            <w:jc w:val="center"/>
            <w:rPr>
              <w:noProof/>
            </w:rPr>
          </w:pPr>
        </w:p>
        <w:p w:rsidR="000F7AB3" w:rsidRDefault="000F7AB3" w:rsidP="003F5560">
          <w:pPr>
            <w:spacing w:after="160" w:line="259" w:lineRule="auto"/>
            <w:jc w:val="center"/>
          </w:pPr>
        </w:p>
        <w:p w:rsidR="00C118F7" w:rsidRDefault="00C118F7" w:rsidP="00C118F7">
          <w:pPr>
            <w:spacing w:after="160" w:line="259" w:lineRule="auto"/>
          </w:pPr>
        </w:p>
        <w:p w:rsidR="00C118F7" w:rsidRDefault="00C118F7" w:rsidP="00C118F7">
          <w:pPr>
            <w:spacing w:after="160" w:line="259" w:lineRule="auto"/>
          </w:pPr>
        </w:p>
        <w:p w:rsidR="00005029" w:rsidRPr="00C118F7" w:rsidRDefault="00C118F7" w:rsidP="003F5560">
          <w:pPr>
            <w:spacing w:after="160" w:line="259" w:lineRule="auto"/>
            <w:jc w:val="center"/>
            <w:rPr>
              <w:sz w:val="28"/>
            </w:rPr>
          </w:pPr>
          <w:r w:rsidRPr="00C118F7">
            <w:rPr>
              <w:sz w:val="28"/>
            </w:rPr>
            <w:t>Utilizing the tools associated with your management account, y</w:t>
          </w:r>
          <w:r>
            <w:rPr>
              <w:sz w:val="28"/>
            </w:rPr>
            <w:t xml:space="preserve">ou will be able to effectively control your brand, </w:t>
          </w:r>
          <w:r w:rsidR="004A55AB">
            <w:rPr>
              <w:sz w:val="28"/>
            </w:rPr>
            <w:t>quality</w:t>
          </w:r>
          <w:r>
            <w:rPr>
              <w:sz w:val="28"/>
            </w:rPr>
            <w:t xml:space="preserve"> </w:t>
          </w:r>
          <w:r w:rsidRPr="00C118F7">
            <w:rPr>
              <w:sz w:val="28"/>
            </w:rPr>
            <w:t>and cost.</w:t>
          </w:r>
        </w:p>
      </w:sdtContent>
    </w:sdt>
    <w:p w:rsidR="00005029" w:rsidRDefault="00005029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15151080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118F7" w:rsidRDefault="00C118F7" w:rsidP="00C118F7">
          <w:pPr>
            <w:pStyle w:val="TOCHeading"/>
          </w:pPr>
          <w:r>
            <w:t>Table of Contents</w:t>
          </w:r>
        </w:p>
        <w:p w:rsidR="00BA6BE0" w:rsidRDefault="00C118F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946252" w:history="1">
            <w:r w:rsidR="00BA6BE0" w:rsidRPr="00B47492">
              <w:rPr>
                <w:rStyle w:val="Hyperlink"/>
                <w:noProof/>
              </w:rPr>
              <w:t>Management Roles and Capability Overview</w:t>
            </w:r>
            <w:r w:rsidR="00BA6BE0">
              <w:rPr>
                <w:noProof/>
                <w:webHidden/>
              </w:rPr>
              <w:tab/>
            </w:r>
            <w:r w:rsidR="00BA6BE0">
              <w:rPr>
                <w:noProof/>
                <w:webHidden/>
              </w:rPr>
              <w:fldChar w:fldCharType="begin"/>
            </w:r>
            <w:r w:rsidR="00BA6BE0">
              <w:rPr>
                <w:noProof/>
                <w:webHidden/>
              </w:rPr>
              <w:instrText xml:space="preserve"> PAGEREF _Toc475946252 \h </w:instrText>
            </w:r>
            <w:r w:rsidR="00BA6BE0">
              <w:rPr>
                <w:noProof/>
                <w:webHidden/>
              </w:rPr>
            </w:r>
            <w:r w:rsidR="00BA6BE0">
              <w:rPr>
                <w:noProof/>
                <w:webHidden/>
              </w:rPr>
              <w:fldChar w:fldCharType="separate"/>
            </w:r>
            <w:r w:rsidR="00BA6BE0">
              <w:rPr>
                <w:noProof/>
                <w:webHidden/>
              </w:rPr>
              <w:t>2</w:t>
            </w:r>
            <w:r w:rsidR="00BA6BE0"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3" w:history="1">
            <w:r w:rsidRPr="00B47492">
              <w:rPr>
                <w:rStyle w:val="Hyperlink"/>
                <w:noProof/>
              </w:rPr>
              <w:t>Your shop managers (on launch date)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4" w:history="1">
            <w:r w:rsidRPr="00B47492">
              <w:rPr>
                <w:rStyle w:val="Hyperlink"/>
                <w:noProof/>
              </w:rPr>
              <w:t>Accessing Management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5" w:history="1">
            <w:r w:rsidRPr="00B47492">
              <w:rPr>
                <w:rStyle w:val="Hyperlink"/>
                <w:noProof/>
              </w:rPr>
              <w:t>Management Dashboard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6" w:history="1">
            <w:r w:rsidRPr="00B47492">
              <w:rPr>
                <w:rStyle w:val="Hyperlink"/>
                <w:noProof/>
              </w:rPr>
              <w:t>Order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7" w:history="1">
            <w:r w:rsidRPr="00B47492">
              <w:rPr>
                <w:rStyle w:val="Hyperlink"/>
                <w:noProof/>
              </w:rPr>
              <w:t>Running Detailed Order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8" w:history="1">
            <w:r w:rsidRPr="00B47492">
              <w:rPr>
                <w:rStyle w:val="Hyperlink"/>
                <w:noProof/>
              </w:rPr>
              <w:t>Exporting Order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59" w:history="1">
            <w:r w:rsidRPr="00B47492">
              <w:rPr>
                <w:rStyle w:val="Hyperlink"/>
                <w:noProof/>
              </w:rPr>
              <w:t>Customer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0" w:history="1">
            <w:r w:rsidRPr="00B47492">
              <w:rPr>
                <w:rStyle w:val="Hyperlink"/>
                <w:noProof/>
              </w:rPr>
              <w:t>To View All customers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1" w:history="1">
            <w:r w:rsidRPr="00B47492">
              <w:rPr>
                <w:rStyle w:val="Hyperlink"/>
                <w:noProof/>
              </w:rPr>
              <w:t>Searching Customers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2" w:history="1">
            <w:r w:rsidRPr="00B47492">
              <w:rPr>
                <w:rStyle w:val="Hyperlink"/>
                <w:noProof/>
              </w:rPr>
              <w:t>View Individual Customer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3" w:history="1">
            <w:r w:rsidRPr="00B47492">
              <w:rPr>
                <w:rStyle w:val="Hyperlink"/>
                <w:noProof/>
              </w:rPr>
              <w:t>Granting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4" w:history="1">
            <w:r w:rsidRPr="00B47492">
              <w:rPr>
                <w:rStyle w:val="Hyperlink"/>
                <w:noProof/>
              </w:rPr>
              <w:t>Customer Role Descriptions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5" w:history="1">
            <w:r w:rsidRPr="00B47492">
              <w:rPr>
                <w:rStyle w:val="Hyperlink"/>
                <w:noProof/>
              </w:rPr>
              <w:t>Exiting Administration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6BE0" w:rsidRDefault="00BA6BE0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75946266" w:history="1">
            <w:r w:rsidRPr="00B47492">
              <w:rPr>
                <w:rStyle w:val="Hyperlink"/>
                <w:noProof/>
              </w:rPr>
              <w:t>Quality Assurance and Customer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_Toc475946266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8F7" w:rsidRDefault="00C118F7" w:rsidP="00C118F7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005029" w:rsidRDefault="00005029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C118F7" w:rsidRDefault="00C118F7" w:rsidP="00005029">
      <w:pPr>
        <w:rPr>
          <w:rFonts w:asciiTheme="majorHAnsi" w:eastAsiaTheme="majorEastAsia" w:hAnsiTheme="majorHAnsi" w:cstheme="majorBidi"/>
          <w:color w:val="639929" w:themeColor="accent1" w:themeShade="BF"/>
          <w:sz w:val="36"/>
          <w:szCs w:val="36"/>
        </w:rPr>
      </w:pPr>
    </w:p>
    <w:p w:rsidR="00005029" w:rsidRPr="00005029" w:rsidRDefault="00005029" w:rsidP="00005029"/>
    <w:p w:rsidR="00005029" w:rsidRDefault="00BA6BE0" w:rsidP="00005029">
      <w:pPr>
        <w:pStyle w:val="Heading1"/>
      </w:pPr>
      <w:bookmarkStart w:id="1" w:name="_Toc475946252"/>
      <w:r>
        <w:lastRenderedPageBreak/>
        <w:t>Management</w:t>
      </w:r>
      <w:r w:rsidR="00005029" w:rsidRPr="008B4F68">
        <w:t xml:space="preserve"> Roles and Capability Overview</w:t>
      </w:r>
      <w:bookmarkEnd w:id="1"/>
    </w:p>
    <w:p w:rsidR="00005029" w:rsidRPr="00176B66" w:rsidRDefault="00005029" w:rsidP="00005029"/>
    <w:p w:rsidR="00005029" w:rsidRPr="002B3B38" w:rsidRDefault="00686D5E" w:rsidP="00005029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Site Managers</w:t>
      </w:r>
      <w:r w:rsidR="00005029" w:rsidRPr="002B3B38">
        <w:rPr>
          <w:rFonts w:asciiTheme="majorHAnsi" w:hAnsiTheme="majorHAnsi"/>
          <w:b/>
        </w:rPr>
        <w:t>:</w:t>
      </w:r>
    </w:p>
    <w:p w:rsidR="00005029" w:rsidRPr="008B4F68" w:rsidRDefault="00005029" w:rsidP="0000502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B4F68">
        <w:rPr>
          <w:rFonts w:asciiTheme="majorHAnsi" w:hAnsiTheme="majorHAnsi"/>
        </w:rPr>
        <w:t>Access to administration area</w:t>
      </w:r>
    </w:p>
    <w:p w:rsidR="00005029" w:rsidRPr="008B4F68" w:rsidRDefault="00005029" w:rsidP="0000502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B4F68">
        <w:rPr>
          <w:rFonts w:asciiTheme="majorHAnsi" w:hAnsiTheme="majorHAnsi"/>
        </w:rPr>
        <w:t>Run order reports</w:t>
      </w:r>
    </w:p>
    <w:p w:rsidR="00985151" w:rsidRDefault="00005029" w:rsidP="00686D5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 customer roles (</w:t>
      </w:r>
      <w:r w:rsidR="00686D5E">
        <w:rPr>
          <w:rFonts w:asciiTheme="majorHAnsi" w:hAnsiTheme="majorHAnsi"/>
        </w:rPr>
        <w:t xml:space="preserve">i.e. </w:t>
      </w:r>
      <w:r>
        <w:rPr>
          <w:rFonts w:asciiTheme="majorHAnsi" w:hAnsiTheme="majorHAnsi"/>
        </w:rPr>
        <w:t>Upgrade c</w:t>
      </w:r>
      <w:r w:rsidR="00686D5E">
        <w:rPr>
          <w:rFonts w:asciiTheme="majorHAnsi" w:hAnsiTheme="majorHAnsi"/>
        </w:rPr>
        <w:t>ustomer accounts to Management</w:t>
      </w:r>
      <w:r w:rsidRPr="008B4F68">
        <w:rPr>
          <w:rFonts w:asciiTheme="majorHAnsi" w:hAnsiTheme="majorHAnsi"/>
        </w:rPr>
        <w:t>)</w:t>
      </w:r>
    </w:p>
    <w:p w:rsidR="00686D5E" w:rsidRDefault="00686D5E" w:rsidP="00686D5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order information</w:t>
      </w:r>
    </w:p>
    <w:p w:rsidR="00686D5E" w:rsidRPr="00686D5E" w:rsidRDefault="00686D5E" w:rsidP="00686D5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Customer management</w:t>
      </w:r>
    </w:p>
    <w:p w:rsidR="00005029" w:rsidRDefault="00005029" w:rsidP="00005029">
      <w:pPr>
        <w:pStyle w:val="Heading1"/>
        <w:rPr>
          <w:i/>
        </w:rPr>
      </w:pPr>
      <w:bookmarkStart w:id="2" w:name="_Toc475946253"/>
      <w:r w:rsidRPr="007B461E">
        <w:t xml:space="preserve">Your shop managers </w:t>
      </w:r>
      <w:r w:rsidRPr="00BD7001">
        <w:rPr>
          <w:i/>
        </w:rPr>
        <w:t>(on launch date)</w:t>
      </w:r>
      <w:bookmarkEnd w:id="2"/>
    </w:p>
    <w:p w:rsidR="00005029" w:rsidRPr="00176B66" w:rsidRDefault="00005029" w:rsidP="00005029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13"/>
        <w:gridCol w:w="2726"/>
      </w:tblGrid>
      <w:tr w:rsidR="00005029" w:rsidTr="00781359">
        <w:tc>
          <w:tcPr>
            <w:tcW w:w="2613" w:type="dxa"/>
          </w:tcPr>
          <w:p w:rsidR="00005029" w:rsidRDefault="00005029" w:rsidP="00781359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726" w:type="dxa"/>
          </w:tcPr>
          <w:p w:rsidR="00005029" w:rsidRDefault="00005029" w:rsidP="00781359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</w:t>
            </w:r>
          </w:p>
        </w:tc>
      </w:tr>
      <w:tr w:rsidR="00005029" w:rsidTr="00781359">
        <w:trPr>
          <w:trHeight w:val="395"/>
        </w:trPr>
        <w:tc>
          <w:tcPr>
            <w:tcW w:w="2613" w:type="dxa"/>
          </w:tcPr>
          <w:p w:rsidR="00005029" w:rsidRDefault="00686D5E" w:rsidP="00781359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Site Manager</w:t>
            </w:r>
          </w:p>
        </w:tc>
        <w:tc>
          <w:tcPr>
            <w:tcW w:w="2726" w:type="dxa"/>
          </w:tcPr>
          <w:p w:rsidR="00005029" w:rsidRPr="008B4F68" w:rsidRDefault="00686D5E" w:rsidP="00781359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Tommy Mann</w:t>
            </w:r>
          </w:p>
        </w:tc>
      </w:tr>
    </w:tbl>
    <w:p w:rsidR="00005029" w:rsidRPr="007B461E" w:rsidRDefault="00005029" w:rsidP="00005029">
      <w:pPr>
        <w:rPr>
          <w:rFonts w:asciiTheme="majorHAnsi" w:hAnsiTheme="majorHAnsi"/>
          <w:b/>
          <w:u w:val="single"/>
        </w:rPr>
      </w:pPr>
    </w:p>
    <w:p w:rsidR="00005029" w:rsidRDefault="00005029" w:rsidP="00005029">
      <w:pPr>
        <w:pStyle w:val="Heading1"/>
      </w:pPr>
      <w:bookmarkStart w:id="3" w:name="_Toc475946254"/>
      <w:r w:rsidRPr="005E258C">
        <w:t>Accessing Management Tools</w:t>
      </w:r>
      <w:bookmarkEnd w:id="3"/>
      <w:r>
        <w:t xml:space="preserve"> </w:t>
      </w:r>
    </w:p>
    <w:p w:rsidR="00005029" w:rsidRPr="00176B66" w:rsidRDefault="00005029" w:rsidP="00005029"/>
    <w:p w:rsidR="00005029" w:rsidRPr="00985151" w:rsidRDefault="00005029" w:rsidP="00985151">
      <w:pPr>
        <w:rPr>
          <w:rFonts w:asciiTheme="majorHAnsi" w:hAnsiTheme="majorHAnsi"/>
        </w:rPr>
      </w:pPr>
      <w:r w:rsidRPr="005E258C">
        <w:rPr>
          <w:rFonts w:asciiTheme="majorHAnsi" w:hAnsiTheme="majorHAnsi"/>
        </w:rPr>
        <w:t>Once</w:t>
      </w:r>
      <w:r>
        <w:rPr>
          <w:rFonts w:asciiTheme="majorHAnsi" w:hAnsiTheme="majorHAnsi"/>
        </w:rPr>
        <w:t xml:space="preserve"> administrator access is granted</w:t>
      </w:r>
      <w:r w:rsidRPr="005E258C">
        <w:rPr>
          <w:rFonts w:asciiTheme="majorHAnsi" w:hAnsiTheme="majorHAnsi"/>
        </w:rPr>
        <w:t>, an Adm</w:t>
      </w:r>
      <w:r>
        <w:rPr>
          <w:rFonts w:asciiTheme="majorHAnsi" w:hAnsiTheme="majorHAnsi"/>
        </w:rPr>
        <w:t>inistration strip will appear along</w:t>
      </w:r>
      <w:r w:rsidRPr="005E258C">
        <w:rPr>
          <w:rFonts w:asciiTheme="majorHAnsi" w:hAnsiTheme="majorHAnsi"/>
        </w:rPr>
        <w:t xml:space="preserve"> the top </w:t>
      </w:r>
      <w:r>
        <w:rPr>
          <w:rFonts w:asciiTheme="majorHAnsi" w:hAnsiTheme="majorHAnsi"/>
        </w:rPr>
        <w:t>of the page.</w:t>
      </w:r>
      <w:r w:rsidRPr="005E258C">
        <w:rPr>
          <w:rFonts w:asciiTheme="majorHAnsi" w:hAnsiTheme="majorHAnsi"/>
        </w:rPr>
        <w:t xml:space="preserve"> (Shown below)</w:t>
      </w:r>
    </w:p>
    <w:p w:rsidR="00005029" w:rsidRDefault="00005029" w:rsidP="00005029">
      <w:pPr>
        <w:pStyle w:val="ListParagraph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5BA51164" wp14:editId="6699026A">
            <wp:extent cx="4303059" cy="3048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-sparkhound-demo.azurewebsites.net-2016-10-27-11-19-4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8" t="3" r="31570" b="11146"/>
                    <a:stretch/>
                  </pic:blipFill>
                  <pic:spPr bwMode="auto">
                    <a:xfrm>
                      <a:off x="0" y="0"/>
                      <a:ext cx="4313080" cy="3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029" w:rsidRPr="00176B66" w:rsidRDefault="00005029" w:rsidP="0000502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Clicking on the </w:t>
      </w:r>
      <w:r w:rsidRPr="00296797">
        <w:rPr>
          <w:rFonts w:asciiTheme="majorHAnsi" w:hAnsiTheme="majorHAnsi"/>
        </w:rPr>
        <w:t xml:space="preserve">strip </w:t>
      </w:r>
      <w:r>
        <w:rPr>
          <w:rFonts w:asciiTheme="majorHAnsi" w:hAnsiTheme="majorHAnsi"/>
        </w:rPr>
        <w:t xml:space="preserve">will bring you to </w:t>
      </w:r>
      <w:r w:rsidR="00081795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Administration Module.</w:t>
      </w:r>
    </w:p>
    <w:p w:rsidR="00005029" w:rsidRPr="0029344A" w:rsidRDefault="00005029" w:rsidP="00005029">
      <w:pPr>
        <w:pStyle w:val="Heading1"/>
        <w:rPr>
          <w:b/>
        </w:rPr>
      </w:pPr>
      <w:bookmarkStart w:id="4" w:name="_Toc475946255"/>
      <w:r w:rsidRPr="0029344A">
        <w:rPr>
          <w:b/>
        </w:rPr>
        <w:t>Management Dashboard Overview</w:t>
      </w:r>
      <w:bookmarkEnd w:id="4"/>
    </w:p>
    <w:p w:rsidR="00005029" w:rsidRPr="00176B66" w:rsidRDefault="00005029" w:rsidP="00005029"/>
    <w:p w:rsidR="00005029" w:rsidRPr="005E258C" w:rsidRDefault="00005029" w:rsidP="00005029">
      <w:pPr>
        <w:ind w:left="720"/>
        <w:rPr>
          <w:rFonts w:asciiTheme="majorHAnsi" w:hAnsiTheme="majorHAnsi"/>
        </w:rPr>
      </w:pPr>
      <w:r w:rsidRPr="005E258C">
        <w:rPr>
          <w:rFonts w:asciiTheme="majorHAnsi" w:hAnsiTheme="majorHAnsi"/>
        </w:rPr>
        <w:t>In the Management Dashboard Area, yo</w:t>
      </w:r>
      <w:r w:rsidR="00985151">
        <w:rPr>
          <w:rFonts w:asciiTheme="majorHAnsi" w:hAnsiTheme="majorHAnsi"/>
        </w:rPr>
        <w:t xml:space="preserve">u will be able to see numerical and graphical representations of </w:t>
      </w:r>
      <w:r w:rsidRPr="005E258C">
        <w:rPr>
          <w:rFonts w:asciiTheme="majorHAnsi" w:hAnsiTheme="majorHAnsi"/>
        </w:rPr>
        <w:t xml:space="preserve"> your site</w:t>
      </w:r>
      <w:r w:rsidR="00985151">
        <w:rPr>
          <w:rFonts w:asciiTheme="majorHAnsi" w:hAnsiTheme="majorHAnsi"/>
        </w:rPr>
        <w:t>’s statistics</w:t>
      </w:r>
      <w:r w:rsidRPr="005E258C">
        <w:rPr>
          <w:rFonts w:asciiTheme="majorHAnsi" w:hAnsiTheme="majorHAnsi"/>
        </w:rPr>
        <w:t>. (Shown below)</w:t>
      </w:r>
    </w:p>
    <w:p w:rsidR="00005029" w:rsidRPr="00296797" w:rsidRDefault="00005029" w:rsidP="000050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18F7">
        <w:rPr>
          <w:rFonts w:asciiTheme="majorHAnsi" w:hAnsiTheme="majorHAnsi"/>
          <w:b/>
        </w:rPr>
        <w:t>Order Totals</w:t>
      </w:r>
      <w:r w:rsidRPr="00296797">
        <w:rPr>
          <w:rFonts w:asciiTheme="majorHAnsi" w:hAnsiTheme="majorHAnsi"/>
        </w:rPr>
        <w:t xml:space="preserve"> (By status)</w:t>
      </w:r>
    </w:p>
    <w:p w:rsidR="00005029" w:rsidRPr="00296797" w:rsidRDefault="00005029" w:rsidP="000050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18F7">
        <w:rPr>
          <w:rFonts w:asciiTheme="majorHAnsi" w:hAnsiTheme="majorHAnsi"/>
          <w:b/>
        </w:rPr>
        <w:t>Incomplete order</w:t>
      </w:r>
      <w:r w:rsidRPr="00296797">
        <w:rPr>
          <w:rFonts w:asciiTheme="majorHAnsi" w:hAnsiTheme="majorHAnsi"/>
        </w:rPr>
        <w:t xml:space="preserve"> (With Status)</w:t>
      </w:r>
    </w:p>
    <w:p w:rsidR="00005029" w:rsidRDefault="00005029" w:rsidP="000050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18F7">
        <w:rPr>
          <w:rFonts w:asciiTheme="majorHAnsi" w:hAnsiTheme="majorHAnsi"/>
          <w:b/>
        </w:rPr>
        <w:t>Best Sellers</w:t>
      </w:r>
      <w:r w:rsidRPr="00296797">
        <w:rPr>
          <w:rFonts w:asciiTheme="majorHAnsi" w:hAnsiTheme="majorHAnsi"/>
        </w:rPr>
        <w:t xml:space="preserve"> (By quantity or dollar amount)</w:t>
      </w:r>
    </w:p>
    <w:p w:rsidR="00BC1C76" w:rsidRPr="00296797" w:rsidRDefault="00BC1C76" w:rsidP="000050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And More</w:t>
      </w:r>
      <w:r w:rsidR="00985151">
        <w:rPr>
          <w:rFonts w:asciiTheme="majorHAnsi" w:hAnsiTheme="majorHAnsi"/>
          <w:b/>
        </w:rPr>
        <w:t xml:space="preserve"> </w:t>
      </w:r>
    </w:p>
    <w:p w:rsidR="00005029" w:rsidRDefault="00005029" w:rsidP="00005029">
      <w:pPr>
        <w:pStyle w:val="ListParagraph"/>
        <w:ind w:left="2160"/>
        <w:rPr>
          <w:rFonts w:asciiTheme="majorHAnsi" w:hAnsiTheme="majorHAnsi"/>
          <w:b/>
        </w:rPr>
      </w:pPr>
    </w:p>
    <w:p w:rsidR="00005029" w:rsidRDefault="00005029" w:rsidP="00005029">
      <w:pPr>
        <w:pStyle w:val="ListParagraph"/>
        <w:ind w:left="1080"/>
        <w:rPr>
          <w:rFonts w:asciiTheme="majorHAnsi" w:hAnsiTheme="majorHAnsi"/>
          <w:b/>
        </w:rPr>
      </w:pPr>
    </w:p>
    <w:p w:rsidR="00005029" w:rsidRDefault="00BC1C76" w:rsidP="00005029">
      <w:pPr>
        <w:pStyle w:val="ListParagraph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lastRenderedPageBreak/>
        <w:drawing>
          <wp:inline distT="0" distB="0" distL="0" distR="0">
            <wp:extent cx="5943600" cy="2938780"/>
            <wp:effectExtent l="76200" t="76200" r="133350" b="128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shbo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C76" w:rsidRDefault="00BC1C76" w:rsidP="00BC1C76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>
            <wp:extent cx="5943600" cy="2569210"/>
            <wp:effectExtent l="76200" t="76200" r="133350" b="135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sboard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rPr>
          <w:rFonts w:asciiTheme="majorHAnsi" w:hAnsiTheme="majorHAnsi"/>
          <w:b/>
        </w:rPr>
      </w:pPr>
    </w:p>
    <w:p w:rsidR="00C118F7" w:rsidRPr="00C118F7" w:rsidRDefault="00005029" w:rsidP="00C118F7">
      <w:pPr>
        <w:ind w:left="1440"/>
        <w:rPr>
          <w:rFonts w:asciiTheme="majorHAnsi" w:hAnsiTheme="majorHAnsi"/>
        </w:rPr>
      </w:pPr>
      <w:r w:rsidRPr="00296797">
        <w:rPr>
          <w:rFonts w:asciiTheme="majorHAnsi" w:hAnsiTheme="majorHAnsi"/>
        </w:rPr>
        <w:t>Each “</w:t>
      </w:r>
      <w:r w:rsidR="00C118F7" w:rsidRPr="001517CE">
        <w:rPr>
          <w:rFonts w:asciiTheme="majorHAnsi" w:hAnsiTheme="majorHAnsi"/>
          <w:i/>
          <w:color w:val="00B0F0"/>
        </w:rPr>
        <w:t>View</w:t>
      </w:r>
      <w:r w:rsidR="00C118F7" w:rsidRPr="00C118F7">
        <w:rPr>
          <w:rFonts w:asciiTheme="majorHAnsi" w:hAnsiTheme="majorHAnsi"/>
          <w:i/>
        </w:rPr>
        <w:t>”</w:t>
      </w:r>
      <w:r w:rsidR="00C118F7" w:rsidRPr="00C118F7">
        <w:rPr>
          <w:rFonts w:asciiTheme="majorHAnsi" w:hAnsiTheme="majorHAnsi"/>
        </w:rPr>
        <w:t xml:space="preserve"> </w:t>
      </w:r>
      <w:r w:rsidR="00C118F7">
        <w:rPr>
          <w:rFonts w:asciiTheme="majorHAnsi" w:hAnsiTheme="majorHAnsi"/>
        </w:rPr>
        <w:t>(</w:t>
      </w:r>
      <w:r>
        <w:rPr>
          <w:rFonts w:asciiTheme="majorHAnsi" w:hAnsiTheme="majorHAnsi"/>
        </w:rPr>
        <w:t>pictured above) will bring you to a more</w:t>
      </w:r>
      <w:r w:rsidRPr="00296797">
        <w:rPr>
          <w:rFonts w:asciiTheme="majorHAnsi" w:hAnsiTheme="majorHAnsi"/>
        </w:rPr>
        <w:t xml:space="preserve"> detai</w:t>
      </w:r>
      <w:r>
        <w:rPr>
          <w:rFonts w:asciiTheme="majorHAnsi" w:hAnsiTheme="majorHAnsi"/>
        </w:rPr>
        <w:t>led</w:t>
      </w:r>
      <w:r w:rsidRPr="00296797">
        <w:rPr>
          <w:rFonts w:asciiTheme="majorHAnsi" w:hAnsiTheme="majorHAnsi"/>
        </w:rPr>
        <w:t xml:space="preserve"> des</w:t>
      </w:r>
      <w:r w:rsidR="00BC1C76">
        <w:rPr>
          <w:rFonts w:asciiTheme="majorHAnsi" w:hAnsiTheme="majorHAnsi"/>
        </w:rPr>
        <w:t>cription of each specific statistic.</w:t>
      </w:r>
    </w:p>
    <w:p w:rsidR="00005029" w:rsidRDefault="00005029" w:rsidP="00005029">
      <w:pPr>
        <w:rPr>
          <w:rFonts w:asciiTheme="majorHAnsi" w:hAnsiTheme="majorHAnsi"/>
          <w:b/>
          <w:u w:val="single"/>
        </w:rPr>
      </w:pPr>
    </w:p>
    <w:p w:rsidR="00985151" w:rsidRDefault="00985151" w:rsidP="00005029">
      <w:pPr>
        <w:rPr>
          <w:rFonts w:asciiTheme="majorHAnsi" w:hAnsiTheme="majorHAnsi"/>
          <w:b/>
          <w:u w:val="single"/>
        </w:rPr>
      </w:pPr>
    </w:p>
    <w:p w:rsidR="00686D5E" w:rsidRDefault="00686D5E" w:rsidP="00005029">
      <w:pPr>
        <w:rPr>
          <w:rFonts w:asciiTheme="majorHAnsi" w:hAnsiTheme="majorHAnsi"/>
          <w:b/>
          <w:u w:val="single"/>
        </w:rPr>
      </w:pPr>
    </w:p>
    <w:p w:rsidR="00686D5E" w:rsidRDefault="00686D5E" w:rsidP="00005029">
      <w:pPr>
        <w:rPr>
          <w:rFonts w:asciiTheme="majorHAnsi" w:hAnsiTheme="majorHAnsi"/>
          <w:b/>
          <w:u w:val="single"/>
        </w:rPr>
      </w:pPr>
    </w:p>
    <w:p w:rsidR="00005029" w:rsidRDefault="00005029" w:rsidP="00005029">
      <w:pPr>
        <w:pStyle w:val="Heading1"/>
      </w:pPr>
      <w:bookmarkStart w:id="5" w:name="_Toc475946256"/>
      <w:r w:rsidRPr="001A1D11">
        <w:lastRenderedPageBreak/>
        <w:t>Order Reports</w:t>
      </w:r>
      <w:bookmarkEnd w:id="5"/>
    </w:p>
    <w:p w:rsidR="00005029" w:rsidRPr="00176B66" w:rsidRDefault="00005029" w:rsidP="00005029"/>
    <w:p w:rsidR="00005029" w:rsidRPr="00296797" w:rsidRDefault="00005029" w:rsidP="0000502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In the Administration Module</w:t>
      </w:r>
      <w:r w:rsidRPr="00296797">
        <w:rPr>
          <w:rFonts w:asciiTheme="majorHAnsi" w:hAnsiTheme="majorHAnsi"/>
        </w:rPr>
        <w:t>, you will find a “</w:t>
      </w:r>
      <w:r>
        <w:rPr>
          <w:rFonts w:asciiTheme="majorHAnsi" w:hAnsiTheme="majorHAnsi"/>
          <w:i/>
        </w:rPr>
        <w:t>Sales”</w:t>
      </w:r>
      <w:r>
        <w:rPr>
          <w:rFonts w:asciiTheme="majorHAnsi" w:hAnsiTheme="majorHAnsi"/>
        </w:rPr>
        <w:t xml:space="preserve"> tab</w:t>
      </w:r>
      <w:r w:rsidRPr="00296797">
        <w:rPr>
          <w:rFonts w:asciiTheme="majorHAnsi" w:hAnsiTheme="majorHAnsi"/>
        </w:rPr>
        <w:t xml:space="preserve"> on</w:t>
      </w:r>
      <w:r w:rsidR="00E828F7">
        <w:rPr>
          <w:rFonts w:asciiTheme="majorHAnsi" w:hAnsiTheme="majorHAnsi"/>
        </w:rPr>
        <w:t xml:space="preserve"> the side</w:t>
      </w:r>
      <w:r>
        <w:rPr>
          <w:rFonts w:asciiTheme="majorHAnsi" w:hAnsiTheme="majorHAnsi"/>
        </w:rPr>
        <w:t xml:space="preserve"> menu bar.  In the</w:t>
      </w:r>
      <w:r w:rsidRPr="00296797">
        <w:rPr>
          <w:rFonts w:asciiTheme="majorHAnsi" w:hAnsiTheme="majorHAnsi"/>
        </w:rPr>
        <w:t xml:space="preserve"> drop</w:t>
      </w:r>
      <w:r>
        <w:rPr>
          <w:rFonts w:asciiTheme="majorHAnsi" w:hAnsiTheme="majorHAnsi"/>
        </w:rPr>
        <w:t xml:space="preserve"> down</w:t>
      </w:r>
      <w:r w:rsidRPr="00296797">
        <w:rPr>
          <w:rFonts w:asciiTheme="majorHAnsi" w:hAnsiTheme="majorHAnsi"/>
        </w:rPr>
        <w:t>, Click on “</w:t>
      </w:r>
      <w:r w:rsidRPr="005E258C">
        <w:rPr>
          <w:rFonts w:asciiTheme="majorHAnsi" w:hAnsiTheme="majorHAnsi"/>
          <w:i/>
        </w:rPr>
        <w:t>Orders</w:t>
      </w:r>
      <w:r w:rsidRPr="00296797">
        <w:rPr>
          <w:rFonts w:asciiTheme="majorHAnsi" w:hAnsiTheme="majorHAnsi"/>
        </w:rPr>
        <w:t>”. (Shown below)</w:t>
      </w:r>
    </w:p>
    <w:p w:rsidR="00005029" w:rsidRDefault="007426C2" w:rsidP="0000502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>
            <wp:extent cx="1581150" cy="571500"/>
            <wp:effectExtent l="76200" t="76200" r="133350" b="133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les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rPr>
          <w:rFonts w:asciiTheme="majorHAnsi" w:hAnsiTheme="majorHAnsi"/>
          <w:b/>
        </w:rPr>
      </w:pPr>
    </w:p>
    <w:p w:rsidR="00005029" w:rsidRDefault="00005029" w:rsidP="00005029">
      <w:pPr>
        <w:rPr>
          <w:rFonts w:asciiTheme="majorHAnsi" w:hAnsiTheme="majorHAnsi"/>
          <w:b/>
        </w:rPr>
      </w:pPr>
    </w:p>
    <w:p w:rsidR="00005029" w:rsidRDefault="00005029" w:rsidP="00005029">
      <w:pPr>
        <w:ind w:left="720"/>
        <w:rPr>
          <w:rFonts w:asciiTheme="majorHAnsi" w:hAnsiTheme="majorHAnsi"/>
        </w:rPr>
      </w:pPr>
      <w:r w:rsidRPr="00296797">
        <w:rPr>
          <w:rFonts w:asciiTheme="majorHAnsi" w:hAnsiTheme="majorHAnsi"/>
        </w:rPr>
        <w:t>The o</w:t>
      </w:r>
      <w:r>
        <w:rPr>
          <w:rFonts w:asciiTheme="majorHAnsi" w:hAnsiTheme="majorHAnsi"/>
        </w:rPr>
        <w:t>rder report page will appear. This page</w:t>
      </w:r>
      <w:r w:rsidRPr="00296797">
        <w:rPr>
          <w:rFonts w:asciiTheme="majorHAnsi" w:hAnsiTheme="majorHAnsi"/>
        </w:rPr>
        <w:t xml:space="preserve"> will</w:t>
      </w:r>
      <w:r>
        <w:rPr>
          <w:rFonts w:asciiTheme="majorHAnsi" w:hAnsiTheme="majorHAnsi"/>
        </w:rPr>
        <w:t xml:space="preserve"> allow you to</w:t>
      </w:r>
      <w:r w:rsidRPr="00296797">
        <w:rPr>
          <w:rFonts w:asciiTheme="majorHAnsi" w:hAnsiTheme="majorHAnsi"/>
        </w:rPr>
        <w:t xml:space="preserve"> find all orders from your site with all</w:t>
      </w:r>
      <w:r>
        <w:rPr>
          <w:rFonts w:asciiTheme="majorHAnsi" w:hAnsiTheme="majorHAnsi"/>
        </w:rPr>
        <w:t xml:space="preserve"> corresponding</w:t>
      </w:r>
      <w:r w:rsidRPr="00296797">
        <w:rPr>
          <w:rFonts w:asciiTheme="majorHAnsi" w:hAnsiTheme="majorHAnsi"/>
        </w:rPr>
        <w:t xml:space="preserve"> order information. (Shown below)</w:t>
      </w:r>
    </w:p>
    <w:p w:rsidR="00B22A1C" w:rsidRPr="00296797" w:rsidRDefault="007426C2" w:rsidP="00B22A1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3600" cy="2193925"/>
            <wp:effectExtent l="76200" t="76200" r="133350" b="130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rderreportma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Pr="0029344A" w:rsidRDefault="00005029" w:rsidP="0029344A">
      <w:pPr>
        <w:rPr>
          <w:rFonts w:asciiTheme="majorHAnsi" w:hAnsiTheme="majorHAnsi"/>
          <w:b/>
        </w:rPr>
      </w:pPr>
    </w:p>
    <w:p w:rsidR="0029344A" w:rsidRPr="0029344A" w:rsidRDefault="00005029" w:rsidP="00985151">
      <w:pPr>
        <w:pStyle w:val="Heading2"/>
        <w:ind w:firstLine="720"/>
      </w:pPr>
      <w:bookmarkStart w:id="6" w:name="_Toc475946257"/>
      <w:r>
        <w:t>Running Detailed Order Reports</w:t>
      </w:r>
      <w:bookmarkEnd w:id="6"/>
    </w:p>
    <w:p w:rsidR="00005029" w:rsidRDefault="00005029" w:rsidP="0000502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 add detail to you</w:t>
      </w:r>
      <w:r w:rsidR="00931E95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report</w:t>
      </w:r>
      <w:r w:rsidRPr="00296797">
        <w:rPr>
          <w:rFonts w:asciiTheme="majorHAnsi" w:hAnsiTheme="majorHAnsi"/>
        </w:rPr>
        <w:t>, input your desir</w:t>
      </w:r>
      <w:r>
        <w:rPr>
          <w:rFonts w:asciiTheme="majorHAnsi" w:hAnsiTheme="majorHAnsi"/>
        </w:rPr>
        <w:t>ed search parameters in the</w:t>
      </w:r>
      <w:r w:rsidRPr="00296797">
        <w:rPr>
          <w:rFonts w:asciiTheme="majorHAnsi" w:hAnsiTheme="majorHAnsi"/>
        </w:rPr>
        <w:t xml:space="preserve"> browser tools.          </w:t>
      </w:r>
    </w:p>
    <w:p w:rsidR="00005029" w:rsidRDefault="00005029" w:rsidP="001664A9">
      <w:pPr>
        <w:ind w:firstLine="720"/>
        <w:rPr>
          <w:rFonts w:asciiTheme="majorHAnsi" w:hAnsiTheme="majorHAnsi"/>
          <w:noProof/>
        </w:rPr>
      </w:pPr>
      <w:r w:rsidRPr="00296797">
        <w:rPr>
          <w:rFonts w:asciiTheme="majorHAnsi" w:hAnsiTheme="majorHAnsi"/>
        </w:rPr>
        <w:t>(Shown below)</w:t>
      </w:r>
      <w:r w:rsidR="003B45E5">
        <w:rPr>
          <w:rFonts w:asciiTheme="majorHAnsi" w:hAnsiTheme="majorHAnsi"/>
        </w:rPr>
        <w:t xml:space="preserve"> </w:t>
      </w:r>
    </w:p>
    <w:p w:rsidR="007426C2" w:rsidRDefault="007426C2" w:rsidP="007426C2">
      <w:pPr>
        <w:ind w:firstLine="72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181600" cy="1581066"/>
            <wp:effectExtent l="76200" t="76200" r="133350" b="133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rowser tool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61" cy="1590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6D5E" w:rsidRDefault="00686D5E" w:rsidP="00686D5E">
      <w:pPr>
        <w:ind w:firstLine="720"/>
        <w:rPr>
          <w:rFonts w:asciiTheme="majorHAnsi" w:hAnsiTheme="majorHAnsi"/>
        </w:rPr>
      </w:pPr>
      <w:r w:rsidRPr="00296797">
        <w:rPr>
          <w:rFonts w:asciiTheme="majorHAnsi" w:hAnsiTheme="majorHAnsi"/>
        </w:rPr>
        <w:lastRenderedPageBreak/>
        <w:t>O</w:t>
      </w:r>
      <w:r>
        <w:rPr>
          <w:rFonts w:asciiTheme="majorHAnsi" w:hAnsiTheme="majorHAnsi"/>
        </w:rPr>
        <w:t>nce your search parameters are s</w:t>
      </w:r>
      <w:r w:rsidRPr="00296797">
        <w:rPr>
          <w:rFonts w:asciiTheme="majorHAnsi" w:hAnsiTheme="majorHAnsi"/>
        </w:rPr>
        <w:t>et, Press “</w:t>
      </w:r>
      <w:r w:rsidRPr="009E6CA8">
        <w:rPr>
          <w:rFonts w:asciiTheme="majorHAnsi" w:hAnsiTheme="majorHAnsi"/>
          <w:i/>
        </w:rPr>
        <w:t>Search</w:t>
      </w:r>
      <w:r w:rsidRPr="00296797">
        <w:rPr>
          <w:rFonts w:asciiTheme="majorHAnsi" w:hAnsiTheme="majorHAnsi"/>
        </w:rPr>
        <w:t>” to see your search results.</w:t>
      </w:r>
    </w:p>
    <w:p w:rsidR="00686D5E" w:rsidRPr="003B45E5" w:rsidRDefault="00686D5E" w:rsidP="00686D5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For Example, under the “Sales” tab click on “Orders” to be redirected to the Orders Overview page</w:t>
      </w:r>
    </w:p>
    <w:p w:rsidR="00686D5E" w:rsidRDefault="00686D5E" w:rsidP="00686D5E">
      <w:pPr>
        <w:tabs>
          <w:tab w:val="left" w:pos="1185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Under the Search filters, you will find the “</w:t>
      </w:r>
      <w:r w:rsidRPr="00176B66">
        <w:rPr>
          <w:rFonts w:asciiTheme="majorHAnsi" w:hAnsiTheme="majorHAnsi"/>
          <w:b/>
        </w:rPr>
        <w:t>Office</w:t>
      </w:r>
      <w:r>
        <w:rPr>
          <w:rFonts w:asciiTheme="majorHAnsi" w:hAnsiTheme="majorHAnsi"/>
        </w:rPr>
        <w:t>” drop down option. In the drop down, select an office for which you would like to run a report. Once selected, press “</w:t>
      </w:r>
      <w:r w:rsidRPr="00176B66">
        <w:rPr>
          <w:rFonts w:asciiTheme="majorHAnsi" w:hAnsiTheme="majorHAnsi"/>
          <w:b/>
        </w:rPr>
        <w:t>Search</w:t>
      </w:r>
      <w:r>
        <w:rPr>
          <w:rFonts w:asciiTheme="majorHAnsi" w:hAnsiTheme="majorHAnsi"/>
        </w:rPr>
        <w:t>” and all orders that were billed to that office will appear.</w:t>
      </w:r>
      <w:r>
        <w:rPr>
          <w:rFonts w:asciiTheme="majorHAnsi" w:hAnsiTheme="majorHAnsi"/>
        </w:rPr>
        <w:t xml:space="preserve"> (Shown below)</w:t>
      </w:r>
    </w:p>
    <w:p w:rsidR="00686D5E" w:rsidRDefault="00686D5E" w:rsidP="00686D5E">
      <w:pPr>
        <w:tabs>
          <w:tab w:val="left" w:pos="1185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676900" cy="371475"/>
            <wp:effectExtent l="76200" t="76200" r="13335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ingOffic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1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Pr="001517CE" w:rsidRDefault="00005029" w:rsidP="00686D5E">
      <w:pPr>
        <w:rPr>
          <w:rFonts w:asciiTheme="majorHAnsi" w:hAnsiTheme="majorHAnsi"/>
        </w:rPr>
      </w:pPr>
    </w:p>
    <w:p w:rsidR="00005029" w:rsidRDefault="00005029" w:rsidP="00005029">
      <w:pPr>
        <w:pStyle w:val="Heading2"/>
        <w:ind w:firstLine="720"/>
      </w:pPr>
      <w:bookmarkStart w:id="7" w:name="_Toc475946258"/>
      <w:r w:rsidRPr="001A1D11">
        <w:t>Exporting Order Reports</w:t>
      </w:r>
      <w:bookmarkEnd w:id="7"/>
    </w:p>
    <w:p w:rsidR="00005029" w:rsidRPr="00176B66" w:rsidRDefault="00005029" w:rsidP="00005029"/>
    <w:p w:rsidR="00005029" w:rsidRDefault="00005029" w:rsidP="00005029">
      <w:pPr>
        <w:ind w:left="720"/>
        <w:rPr>
          <w:rFonts w:asciiTheme="majorHAnsi" w:hAnsiTheme="majorHAnsi"/>
        </w:rPr>
      </w:pPr>
      <w:r w:rsidRPr="00296797">
        <w:rPr>
          <w:rFonts w:asciiTheme="majorHAnsi" w:hAnsiTheme="majorHAnsi"/>
        </w:rPr>
        <w:t>To export and download order</w:t>
      </w:r>
      <w:r>
        <w:rPr>
          <w:rFonts w:asciiTheme="majorHAnsi" w:hAnsiTheme="majorHAnsi"/>
        </w:rPr>
        <w:t xml:space="preserve"> information, navigate to the </w:t>
      </w:r>
      <w:r w:rsidR="00E828F7">
        <w:rPr>
          <w:rFonts w:asciiTheme="majorHAnsi" w:hAnsiTheme="majorHAnsi"/>
        </w:rPr>
        <w:t>drop-down on</w:t>
      </w:r>
      <w:r w:rsidRPr="00296797">
        <w:rPr>
          <w:rFonts w:asciiTheme="majorHAnsi" w:hAnsiTheme="majorHAnsi"/>
        </w:rPr>
        <w:t xml:space="preserve"> the top </w:t>
      </w:r>
      <w:r>
        <w:rPr>
          <w:rFonts w:asciiTheme="majorHAnsi" w:hAnsiTheme="majorHAnsi"/>
        </w:rPr>
        <w:t xml:space="preserve">of the sales information page. </w:t>
      </w:r>
      <w:r w:rsidRPr="00296797">
        <w:rPr>
          <w:rFonts w:asciiTheme="majorHAnsi" w:hAnsiTheme="majorHAnsi"/>
        </w:rPr>
        <w:t>(Shown below)</w:t>
      </w:r>
    </w:p>
    <w:p w:rsidR="00E828F7" w:rsidRDefault="00E828F7" w:rsidP="0000502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181600" cy="1904365"/>
            <wp:effectExtent l="76200" t="76200" r="133350" b="133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xport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04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28F7" w:rsidRDefault="00E828F7" w:rsidP="0000502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Press the drop down arrow next to “Export”.</w:t>
      </w:r>
    </w:p>
    <w:p w:rsidR="00E828F7" w:rsidRDefault="00E828F7" w:rsidP="00E828F7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152650" cy="314325"/>
            <wp:effectExtent l="76200" t="76200" r="133350" b="1428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xport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14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28F7" w:rsidRDefault="00E828F7" w:rsidP="00E828F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Exporting options will appear, select your desired option.</w:t>
      </w:r>
    </w:p>
    <w:p w:rsidR="00E828F7" w:rsidRPr="00296797" w:rsidRDefault="00E828F7" w:rsidP="00E828F7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885950" cy="1314450"/>
            <wp:effectExtent l="76200" t="76200" r="133350" b="133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xport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14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rPr>
          <w:rFonts w:asciiTheme="majorHAnsi" w:hAnsiTheme="majorHAnsi"/>
        </w:rPr>
      </w:pPr>
    </w:p>
    <w:p w:rsidR="00005029" w:rsidRDefault="00005029" w:rsidP="00005029">
      <w:pPr>
        <w:tabs>
          <w:tab w:val="left" w:pos="1185"/>
        </w:tabs>
        <w:rPr>
          <w:rFonts w:asciiTheme="majorHAnsi" w:hAnsiTheme="majorHAnsi"/>
        </w:rPr>
      </w:pPr>
    </w:p>
    <w:p w:rsidR="00005029" w:rsidRDefault="00005029" w:rsidP="00005029">
      <w:pPr>
        <w:tabs>
          <w:tab w:val="left" w:pos="1185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Once yo</w:t>
      </w:r>
      <w:r w:rsidR="006A237E">
        <w:rPr>
          <w:rFonts w:asciiTheme="majorHAnsi" w:hAnsiTheme="majorHAnsi"/>
        </w:rPr>
        <w:t>u have decided on your option, s</w:t>
      </w:r>
      <w:r>
        <w:rPr>
          <w:rFonts w:asciiTheme="majorHAnsi" w:hAnsiTheme="majorHAnsi"/>
        </w:rPr>
        <w:t>imply press the corresponding button to begin the downloa</w:t>
      </w:r>
      <w:r w:rsidR="006A237E">
        <w:rPr>
          <w:rFonts w:asciiTheme="majorHAnsi" w:hAnsiTheme="majorHAnsi"/>
        </w:rPr>
        <w:t>d. Once downloaded, visit your d</w:t>
      </w:r>
      <w:r>
        <w:rPr>
          <w:rFonts w:asciiTheme="majorHAnsi" w:hAnsiTheme="majorHAnsi"/>
        </w:rPr>
        <w:t>ownloads folder to find your informational document.</w:t>
      </w:r>
    </w:p>
    <w:p w:rsidR="00005029" w:rsidRPr="00D207DD" w:rsidRDefault="00005029" w:rsidP="003B45E5">
      <w:pPr>
        <w:tabs>
          <w:tab w:val="left" w:pos="1185"/>
        </w:tabs>
        <w:rPr>
          <w:rFonts w:asciiTheme="majorHAnsi" w:hAnsiTheme="majorHAnsi"/>
        </w:rPr>
      </w:pPr>
    </w:p>
    <w:p w:rsidR="00005029" w:rsidRDefault="00005029" w:rsidP="00005029">
      <w:pPr>
        <w:pStyle w:val="Heading1"/>
      </w:pPr>
      <w:bookmarkStart w:id="8" w:name="_Toc475946259"/>
      <w:r w:rsidRPr="000E5008">
        <w:t>Customer Management</w:t>
      </w:r>
      <w:bookmarkEnd w:id="8"/>
    </w:p>
    <w:p w:rsidR="00005029" w:rsidRPr="00176B66" w:rsidRDefault="00005029" w:rsidP="00005029"/>
    <w:p w:rsidR="00005029" w:rsidRDefault="00005029" w:rsidP="00005029">
      <w:pPr>
        <w:tabs>
          <w:tab w:val="left" w:pos="118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view a complete list of all site customers, visit the customer link in </w:t>
      </w:r>
      <w:r w:rsidR="00B365CF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Administration module. Cl</w:t>
      </w:r>
      <w:r w:rsidR="00E828F7">
        <w:rPr>
          <w:rFonts w:asciiTheme="majorHAnsi" w:hAnsiTheme="majorHAnsi"/>
        </w:rPr>
        <w:t>ick “Customers” found in the side</w:t>
      </w:r>
      <w:r>
        <w:rPr>
          <w:rFonts w:asciiTheme="majorHAnsi" w:hAnsiTheme="majorHAnsi"/>
        </w:rPr>
        <w:t xml:space="preserve"> menu bar. Here, you will be able to run reports on customers and upgrade customer accounts to Site Administrators.</w:t>
      </w:r>
    </w:p>
    <w:p w:rsidR="00005029" w:rsidRDefault="00E828F7" w:rsidP="00005029">
      <w:pPr>
        <w:tabs>
          <w:tab w:val="left" w:pos="118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638300" cy="561975"/>
            <wp:effectExtent l="76200" t="76200" r="133350" b="1428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stomer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pStyle w:val="Heading2"/>
        <w:rPr>
          <w:i/>
        </w:rPr>
      </w:pPr>
      <w:bookmarkStart w:id="9" w:name="_Toc475946260"/>
      <w:r w:rsidRPr="00922963">
        <w:t>To View All customers</w:t>
      </w:r>
      <w:bookmarkEnd w:id="9"/>
    </w:p>
    <w:p w:rsidR="0029344A" w:rsidRPr="0029344A" w:rsidRDefault="0029344A" w:rsidP="0029344A"/>
    <w:p w:rsidR="00005029" w:rsidRDefault="006A237E" w:rsidP="00005029">
      <w:pPr>
        <w:tabs>
          <w:tab w:val="left" w:pos="118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the administration module under the “Customer” tab, </w:t>
      </w:r>
      <w:r w:rsidR="00005029">
        <w:rPr>
          <w:rFonts w:asciiTheme="majorHAnsi" w:hAnsiTheme="majorHAnsi"/>
        </w:rPr>
        <w:t>click on “Customers”. This will bring you to a comprehensive list of site customers.</w:t>
      </w:r>
    </w:p>
    <w:p w:rsidR="00005029" w:rsidRPr="00922963" w:rsidRDefault="00E828F7" w:rsidP="00005029">
      <w:pPr>
        <w:tabs>
          <w:tab w:val="left" w:pos="118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638300" cy="561975"/>
            <wp:effectExtent l="76200" t="76200" r="133350" b="1428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stomer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r>
        <w:t xml:space="preserve">Once you click “Customers”, you will be redirected to </w:t>
      </w:r>
      <w:r w:rsidR="00B365CF">
        <w:t xml:space="preserve">the </w:t>
      </w:r>
      <w:r>
        <w:t>Customer Overview.</w:t>
      </w:r>
    </w:p>
    <w:p w:rsidR="00005029" w:rsidRDefault="00E828F7" w:rsidP="00005029">
      <w:r>
        <w:rPr>
          <w:noProof/>
        </w:rPr>
        <w:drawing>
          <wp:inline distT="0" distB="0" distL="0" distR="0">
            <wp:extent cx="6015562" cy="1847850"/>
            <wp:effectExtent l="76200" t="76200" r="137795" b="133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ustomer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52" cy="18516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151" w:rsidRDefault="00985151" w:rsidP="00005029"/>
    <w:p w:rsidR="00686D5E" w:rsidRDefault="00686D5E" w:rsidP="00005029"/>
    <w:p w:rsidR="00686D5E" w:rsidRDefault="00686D5E" w:rsidP="00005029"/>
    <w:p w:rsidR="00005029" w:rsidRDefault="00005029" w:rsidP="00005029">
      <w:pPr>
        <w:pStyle w:val="Heading2"/>
      </w:pPr>
      <w:bookmarkStart w:id="10" w:name="_Toc475946261"/>
      <w:r>
        <w:lastRenderedPageBreak/>
        <w:t>Searching Customer</w:t>
      </w:r>
      <w:r w:rsidR="00686D5E">
        <w:t>s</w:t>
      </w:r>
      <w:bookmarkEnd w:id="10"/>
    </w:p>
    <w:p w:rsidR="0029344A" w:rsidRPr="0029344A" w:rsidRDefault="0029344A" w:rsidP="0029344A"/>
    <w:p w:rsidR="00005029" w:rsidRDefault="00005029" w:rsidP="00005029">
      <w:r>
        <w:t>To search customers on the site, simply use the browsing filters to find your desired customer(s). Click or enter you</w:t>
      </w:r>
      <w:r w:rsidR="006A237E">
        <w:t>r</w:t>
      </w:r>
      <w:r>
        <w:t xml:space="preserve"> search refiners, and press “Search”. (Shown Below)</w:t>
      </w:r>
    </w:p>
    <w:p w:rsidR="00005029" w:rsidRDefault="00005029" w:rsidP="00005029">
      <w:pPr>
        <w:jc w:val="center"/>
      </w:pPr>
    </w:p>
    <w:p w:rsidR="006A237E" w:rsidRDefault="00E828F7" w:rsidP="00BC7D41">
      <w:r>
        <w:rPr>
          <w:noProof/>
        </w:rPr>
        <w:drawing>
          <wp:inline distT="0" distB="0" distL="0" distR="0">
            <wp:extent cx="5943600" cy="1012825"/>
            <wp:effectExtent l="76200" t="76200" r="133350" b="130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ustomer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7D41" w:rsidRDefault="00BC7D41" w:rsidP="00BC7D41">
      <w:pPr>
        <w:jc w:val="center"/>
      </w:pPr>
      <w:r>
        <w:t>*Your customer overview page will reflect your search results (Shown Below)</w:t>
      </w:r>
    </w:p>
    <w:p w:rsidR="00686D5E" w:rsidRDefault="00686D5E" w:rsidP="00BC7D41">
      <w:pPr>
        <w:jc w:val="center"/>
      </w:pPr>
      <w:r>
        <w:rPr>
          <w:noProof/>
        </w:rPr>
        <w:drawing>
          <wp:inline distT="0" distB="0" distL="0" distR="0">
            <wp:extent cx="5943600" cy="620395"/>
            <wp:effectExtent l="76200" t="76200" r="133350" b="141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rchresult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7D41" w:rsidRDefault="00BC7D41" w:rsidP="00BC7D41"/>
    <w:p w:rsidR="00005029" w:rsidRDefault="00005029" w:rsidP="00005029">
      <w:pPr>
        <w:pStyle w:val="Heading2"/>
        <w:rPr>
          <w:i/>
        </w:rPr>
      </w:pPr>
      <w:bookmarkStart w:id="11" w:name="_Toc475946262"/>
      <w:r>
        <w:t>View Individual</w:t>
      </w:r>
      <w:r w:rsidRPr="00FD4B94">
        <w:t xml:space="preserve"> Customer Details</w:t>
      </w:r>
      <w:bookmarkEnd w:id="11"/>
    </w:p>
    <w:p w:rsidR="00005029" w:rsidRPr="00176B66" w:rsidRDefault="00005029" w:rsidP="00005029"/>
    <w:p w:rsidR="00005029" w:rsidRDefault="006A237E" w:rsidP="00005029">
      <w:r>
        <w:t xml:space="preserve">First, </w:t>
      </w:r>
      <w:r w:rsidR="00005029">
        <w:t>search and find your desired customer. To view their individual c</w:t>
      </w:r>
      <w:r w:rsidR="00985151">
        <w:t>ustomer details, simply press “E</w:t>
      </w:r>
      <w:r w:rsidR="00005029">
        <w:t>dit” found at end of each customer row. (Shown Below)</w:t>
      </w:r>
    </w:p>
    <w:p w:rsidR="00005029" w:rsidRDefault="00BC7D41" w:rsidP="00B22A1C">
      <w:pPr>
        <w:jc w:val="center"/>
      </w:pPr>
      <w:r>
        <w:rPr>
          <w:noProof/>
        </w:rPr>
        <w:drawing>
          <wp:inline distT="0" distB="0" distL="0" distR="0">
            <wp:extent cx="5943600" cy="1527810"/>
            <wp:effectExtent l="76200" t="76200" r="133350" b="129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ustomer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/>
    <w:p w:rsidR="00005029" w:rsidRDefault="00BC7D41" w:rsidP="00005029">
      <w:pPr>
        <w:jc w:val="center"/>
      </w:pPr>
      <w:r>
        <w:rPr>
          <w:noProof/>
        </w:rPr>
        <w:drawing>
          <wp:inline distT="0" distB="0" distL="0" distR="0">
            <wp:extent cx="409575" cy="381000"/>
            <wp:effectExtent l="76200" t="76200" r="142875" b="133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di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37E" w:rsidRDefault="006A237E" w:rsidP="00005029">
      <w:pPr>
        <w:jc w:val="center"/>
      </w:pPr>
    </w:p>
    <w:p w:rsidR="006A237E" w:rsidRDefault="006A237E" w:rsidP="00005029">
      <w:pPr>
        <w:jc w:val="center"/>
      </w:pPr>
    </w:p>
    <w:p w:rsidR="00985151" w:rsidRDefault="00985151" w:rsidP="00005029">
      <w:pPr>
        <w:jc w:val="center"/>
      </w:pPr>
    </w:p>
    <w:p w:rsidR="00985151" w:rsidRDefault="00985151" w:rsidP="00005029">
      <w:pPr>
        <w:jc w:val="center"/>
      </w:pPr>
    </w:p>
    <w:p w:rsidR="00005029" w:rsidRDefault="00005029" w:rsidP="00005029">
      <w:r>
        <w:t xml:space="preserve">Once you click “Edit”, you will be redirected to the individual </w:t>
      </w:r>
      <w:r w:rsidR="006A237E">
        <w:t>customer information page. Here,</w:t>
      </w:r>
      <w:r>
        <w:t xml:space="preserve"> you can view and edit all customer information pertaining to that customer.</w:t>
      </w:r>
    </w:p>
    <w:p w:rsidR="00005029" w:rsidRDefault="00BC7D41" w:rsidP="00005029">
      <w:r>
        <w:rPr>
          <w:noProof/>
        </w:rPr>
        <w:drawing>
          <wp:inline distT="0" distB="0" distL="0" distR="0">
            <wp:extent cx="5943600" cy="1527810"/>
            <wp:effectExtent l="76200" t="76200" r="133350" b="129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ustomer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pStyle w:val="Heading2"/>
        <w:rPr>
          <w:i/>
        </w:rPr>
      </w:pPr>
      <w:bookmarkStart w:id="12" w:name="_Toc475946263"/>
      <w:r w:rsidRPr="00BD7001">
        <w:t>Granting Management</w:t>
      </w:r>
      <w:bookmarkEnd w:id="12"/>
    </w:p>
    <w:p w:rsidR="0029344A" w:rsidRPr="0029344A" w:rsidRDefault="0029344A" w:rsidP="0029344A"/>
    <w:p w:rsidR="00005029" w:rsidRDefault="00005029" w:rsidP="00005029">
      <w:r>
        <w:t>As a Site Administrator, you will be able to</w:t>
      </w:r>
      <w:r w:rsidR="00B365CF">
        <w:t xml:space="preserve"> grant registered customers </w:t>
      </w:r>
      <w:r>
        <w:t xml:space="preserve">Administration access. To grant Administration access, search and visit </w:t>
      </w:r>
      <w:r w:rsidR="006A237E">
        <w:t xml:space="preserve">the individual </w:t>
      </w:r>
      <w:r>
        <w:t xml:space="preserve">customer information page. </w:t>
      </w:r>
    </w:p>
    <w:p w:rsidR="00005029" w:rsidRDefault="00686D5E" w:rsidP="00005029">
      <w:r>
        <w:rPr>
          <w:noProof/>
        </w:rPr>
        <w:drawing>
          <wp:inline distT="0" distB="0" distL="0" distR="0">
            <wp:extent cx="5943600" cy="2598420"/>
            <wp:effectExtent l="76200" t="76200" r="133350" b="1257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stomerdetail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985151">
      <w:r>
        <w:t xml:space="preserve">On </w:t>
      </w:r>
      <w:r w:rsidR="00B365CF">
        <w:t xml:space="preserve">the </w:t>
      </w:r>
      <w:r>
        <w:t>customer option to</w:t>
      </w:r>
      <w:r w:rsidR="00BC7D41">
        <w:t>olbar (Pictured Below), find</w:t>
      </w:r>
      <w:r>
        <w:t xml:space="preserve"> “Customer Roles”</w:t>
      </w:r>
      <w:r w:rsidR="00BC7D41">
        <w:t xml:space="preserve"> section on the “Edit customer details” page.</w:t>
      </w:r>
    </w:p>
    <w:p w:rsidR="00005029" w:rsidRDefault="00005029" w:rsidP="00005029">
      <w:r>
        <w:t xml:space="preserve">Select </w:t>
      </w:r>
      <w:r w:rsidR="00985151">
        <w:t>the r</w:t>
      </w:r>
      <w:r>
        <w:t>ole</w:t>
      </w:r>
      <w:r w:rsidR="00985151">
        <w:t>(</w:t>
      </w:r>
      <w:r>
        <w:t>s</w:t>
      </w:r>
      <w:r w:rsidR="00985151">
        <w:t>)</w:t>
      </w:r>
      <w:r>
        <w:t xml:space="preserve"> you would like to assign to this customer. </w:t>
      </w:r>
    </w:p>
    <w:p w:rsidR="00BC7D41" w:rsidRDefault="00BC7D41" w:rsidP="00BC7D41">
      <w:pPr>
        <w:jc w:val="center"/>
      </w:pPr>
      <w:r>
        <w:rPr>
          <w:noProof/>
        </w:rPr>
        <w:drawing>
          <wp:inline distT="0" distB="0" distL="0" distR="0">
            <wp:extent cx="3733800" cy="333375"/>
            <wp:effectExtent l="76200" t="76200" r="133350" b="1428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ustomer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3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151" w:rsidRDefault="00985151" w:rsidP="00985151">
      <w:r>
        <w:lastRenderedPageBreak/>
        <w:t>Once you have selected desired customer roles, press “Save” found at the top right of the customer details page. (Shown Below)</w:t>
      </w:r>
    </w:p>
    <w:p w:rsidR="00005029" w:rsidRDefault="00985151" w:rsidP="00985151">
      <w:pPr>
        <w:jc w:val="center"/>
      </w:pPr>
      <w:r>
        <w:rPr>
          <w:noProof/>
        </w:rPr>
        <w:drawing>
          <wp:inline distT="0" distB="0" distL="0" distR="0" wp14:anchorId="6B4D20B1" wp14:editId="08EC0A2F">
            <wp:extent cx="2066925" cy="296485"/>
            <wp:effectExtent l="76200" t="76200" r="123825" b="1422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ustomer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074" cy="2988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029" w:rsidRDefault="00005029" w:rsidP="00005029">
      <w:pPr>
        <w:jc w:val="center"/>
      </w:pPr>
    </w:p>
    <w:p w:rsidR="00005029" w:rsidRDefault="00005029" w:rsidP="0029344A">
      <w:pPr>
        <w:pStyle w:val="Heading2"/>
        <w:ind w:left="720"/>
      </w:pPr>
      <w:bookmarkStart w:id="13" w:name="_Toc475946264"/>
      <w:r w:rsidRPr="009E0CC0">
        <w:t>Customer Role Descriptions</w:t>
      </w:r>
      <w:bookmarkEnd w:id="13"/>
    </w:p>
    <w:p w:rsidR="00005029" w:rsidRPr="004F7970" w:rsidRDefault="00005029" w:rsidP="00005029"/>
    <w:p w:rsidR="00686D5E" w:rsidRDefault="00686D5E" w:rsidP="00686D5E">
      <w:pPr>
        <w:ind w:left="720"/>
      </w:pPr>
      <w:r>
        <w:rPr>
          <w:b/>
        </w:rPr>
        <w:t xml:space="preserve">Site Manager </w:t>
      </w:r>
      <w:r w:rsidR="00005029">
        <w:t>- All reporting features and customer role modification.</w:t>
      </w:r>
    </w:p>
    <w:p w:rsidR="00005029" w:rsidRDefault="00005029" w:rsidP="00686D5E">
      <w:pPr>
        <w:ind w:left="720"/>
      </w:pPr>
      <w:r w:rsidRPr="009E0CC0">
        <w:rPr>
          <w:b/>
        </w:rPr>
        <w:t>Registered</w:t>
      </w:r>
      <w:r>
        <w:t>- Regular account holders.</w:t>
      </w:r>
    </w:p>
    <w:p w:rsidR="00686D5E" w:rsidRDefault="00686D5E" w:rsidP="00686D5E">
      <w:pPr>
        <w:ind w:left="720"/>
      </w:pPr>
      <w:r w:rsidRPr="00686D5E">
        <w:rPr>
          <w:b/>
        </w:rPr>
        <w:t>Vendors-</w:t>
      </w:r>
      <w:r>
        <w:t xml:space="preserve"> Should not be granted to any users- for internal use only</w:t>
      </w:r>
    </w:p>
    <w:p w:rsidR="00686D5E" w:rsidRDefault="00686D5E" w:rsidP="00686D5E">
      <w:pPr>
        <w:ind w:left="720"/>
      </w:pPr>
      <w:r w:rsidRPr="009E0CC0">
        <w:rPr>
          <w:b/>
        </w:rPr>
        <w:t>Developer</w:t>
      </w:r>
      <w:r>
        <w:t>- Should not be granted to any users - for development use only.</w:t>
      </w:r>
    </w:p>
    <w:p w:rsidR="00686D5E" w:rsidRPr="00686D5E" w:rsidRDefault="00686D5E" w:rsidP="00686D5E"/>
    <w:p w:rsidR="00005029" w:rsidRPr="009E0CC0" w:rsidRDefault="00005029" w:rsidP="00005029">
      <w:pPr>
        <w:pStyle w:val="Heading1"/>
      </w:pPr>
      <w:bookmarkStart w:id="14" w:name="_Toc475946265"/>
      <w:r>
        <w:t>Exiting Administration Module</w:t>
      </w:r>
      <w:bookmarkEnd w:id="14"/>
    </w:p>
    <w:p w:rsidR="00005029" w:rsidRDefault="00005029" w:rsidP="00005029"/>
    <w:p w:rsidR="00005029" w:rsidRDefault="00005029" w:rsidP="00005029">
      <w:r>
        <w:t>To Exit the Administration Module, click “</w:t>
      </w:r>
      <w:r w:rsidRPr="00C118F7">
        <w:rPr>
          <w:b/>
        </w:rPr>
        <w:t>Public Store</w:t>
      </w:r>
      <w:r>
        <w:t>” found on the top right of page.</w:t>
      </w:r>
    </w:p>
    <w:p w:rsidR="00BC7D41" w:rsidRDefault="00BC7D41" w:rsidP="00BC7D41">
      <w:pPr>
        <w:jc w:val="center"/>
      </w:pPr>
      <w:r>
        <w:rPr>
          <w:noProof/>
        </w:rPr>
        <w:drawing>
          <wp:inline distT="0" distB="0" distL="0" distR="0">
            <wp:extent cx="2466975" cy="314325"/>
            <wp:effectExtent l="76200" t="76200" r="142875" b="1428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ublicstor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4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151" w:rsidRPr="009E0CC0" w:rsidRDefault="00985151" w:rsidP="00985151">
      <w:pPr>
        <w:pStyle w:val="Heading1"/>
      </w:pPr>
      <w:bookmarkStart w:id="15" w:name="_Toc475946266"/>
      <w:r>
        <w:t>Quality Assurance and Customer Service</w:t>
      </w:r>
      <w:bookmarkEnd w:id="15"/>
    </w:p>
    <w:p w:rsidR="00985151" w:rsidRDefault="00985151" w:rsidP="00985151"/>
    <w:p w:rsidR="00985151" w:rsidRDefault="00985151" w:rsidP="00985151">
      <w:r>
        <w:t xml:space="preserve">If you have any questions about your management account or tools, please feel free to contact </w:t>
      </w:r>
      <w:proofErr w:type="spellStart"/>
      <w:r>
        <w:t>Z|Apparel’s</w:t>
      </w:r>
      <w:proofErr w:type="spellEnd"/>
      <w:r>
        <w:t xml:space="preserve"> support team. </w:t>
      </w:r>
    </w:p>
    <w:p w:rsidR="00005029" w:rsidRPr="00FD4B94" w:rsidRDefault="00005029" w:rsidP="00985151"/>
    <w:p w:rsidR="00005029" w:rsidRPr="00176B66" w:rsidRDefault="00005029" w:rsidP="00005029">
      <w:pPr>
        <w:ind w:firstLine="720"/>
      </w:pPr>
    </w:p>
    <w:p w:rsidR="00865CC2" w:rsidRDefault="00865CC2" w:rsidP="002B3B38">
      <w:pPr>
        <w:pStyle w:val="ListParagraph"/>
        <w:ind w:left="1440"/>
        <w:rPr>
          <w:rFonts w:asciiTheme="majorHAnsi" w:hAnsiTheme="majorHAnsi"/>
          <w:b/>
        </w:rPr>
      </w:pPr>
    </w:p>
    <w:sectPr w:rsidR="00865CC2" w:rsidSect="00686D5E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Borders w:offsetFrom="page">
        <w:top w:val="single" w:sz="18" w:space="24" w:color="49711E" w:themeColor="text2" w:themeShade="80"/>
        <w:left w:val="single" w:sz="18" w:space="24" w:color="49711E" w:themeColor="text2" w:themeShade="80"/>
        <w:bottom w:val="single" w:sz="18" w:space="24" w:color="49711E" w:themeColor="text2" w:themeShade="80"/>
        <w:right w:val="single" w:sz="18" w:space="24" w:color="49711E" w:themeColor="text2" w:themeShade="8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EA" w:rsidRDefault="00226DEA" w:rsidP="00C118F7">
      <w:pPr>
        <w:spacing w:after="0" w:line="240" w:lineRule="auto"/>
      </w:pPr>
      <w:r>
        <w:separator/>
      </w:r>
    </w:p>
  </w:endnote>
  <w:endnote w:type="continuationSeparator" w:id="0">
    <w:p w:rsidR="00226DEA" w:rsidRDefault="00226DEA" w:rsidP="00C1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639929" w:themeColor="accent1" w:themeShade="BF"/>
      </w:rPr>
      <w:id w:val="200292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F7" w:rsidRPr="00C118F7" w:rsidRDefault="00C118F7">
        <w:pPr>
          <w:pStyle w:val="Footer"/>
          <w:jc w:val="right"/>
          <w:rPr>
            <w:color w:val="639929" w:themeColor="accent1" w:themeShade="BF"/>
          </w:rPr>
        </w:pPr>
        <w:r w:rsidRPr="00C118F7">
          <w:rPr>
            <w:color w:val="639929" w:themeColor="accent1" w:themeShade="BF"/>
          </w:rPr>
          <w:fldChar w:fldCharType="begin"/>
        </w:r>
        <w:r w:rsidRPr="00C118F7">
          <w:rPr>
            <w:color w:val="639929" w:themeColor="accent1" w:themeShade="BF"/>
          </w:rPr>
          <w:instrText xml:space="preserve"> PAGE   \* MERGEFORMAT </w:instrText>
        </w:r>
        <w:r w:rsidRPr="00C118F7">
          <w:rPr>
            <w:color w:val="639929" w:themeColor="accent1" w:themeShade="BF"/>
          </w:rPr>
          <w:fldChar w:fldCharType="separate"/>
        </w:r>
        <w:r w:rsidR="00BA6BE0">
          <w:rPr>
            <w:noProof/>
            <w:color w:val="639929" w:themeColor="accent1" w:themeShade="BF"/>
          </w:rPr>
          <w:t>8</w:t>
        </w:r>
        <w:r w:rsidRPr="00C118F7">
          <w:rPr>
            <w:noProof/>
            <w:color w:val="639929" w:themeColor="accent1" w:themeShade="BF"/>
          </w:rPr>
          <w:fldChar w:fldCharType="end"/>
        </w:r>
      </w:p>
    </w:sdtContent>
  </w:sdt>
  <w:p w:rsidR="00C118F7" w:rsidRDefault="00C1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EA" w:rsidRDefault="00226DEA" w:rsidP="00C118F7">
      <w:pPr>
        <w:spacing w:after="0" w:line="240" w:lineRule="auto"/>
      </w:pPr>
      <w:r>
        <w:separator/>
      </w:r>
    </w:p>
  </w:footnote>
  <w:footnote w:type="continuationSeparator" w:id="0">
    <w:p w:rsidR="00226DEA" w:rsidRDefault="00226DEA" w:rsidP="00C1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F7" w:rsidRPr="00C118F7" w:rsidRDefault="00686D5E" w:rsidP="00C118F7">
    <w:pPr>
      <w:pStyle w:val="Header"/>
      <w:jc w:val="right"/>
      <w:rPr>
        <w:color w:val="639929" w:themeColor="accent1" w:themeShade="BF"/>
      </w:rPr>
    </w:pPr>
    <w:r>
      <w:rPr>
        <w:color w:val="639929" w:themeColor="accent1" w:themeShade="BF"/>
      </w:rPr>
      <w:t>Sparkhound Shop</w:t>
    </w:r>
    <w:r w:rsidR="00C118F7">
      <w:rPr>
        <w:color w:val="639929" w:themeColor="accent1" w:themeShade="BF"/>
      </w:rPr>
      <w:t xml:space="preserve"> Manager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729"/>
    <w:multiLevelType w:val="hybridMultilevel"/>
    <w:tmpl w:val="D8F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85696"/>
    <w:multiLevelType w:val="hybridMultilevel"/>
    <w:tmpl w:val="0B46F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A71D3"/>
    <w:multiLevelType w:val="hybridMultilevel"/>
    <w:tmpl w:val="D534D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621F9"/>
    <w:multiLevelType w:val="hybridMultilevel"/>
    <w:tmpl w:val="B232DF18"/>
    <w:lvl w:ilvl="0" w:tplc="DFCAEF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0F"/>
    <w:rsid w:val="00005029"/>
    <w:rsid w:val="00035037"/>
    <w:rsid w:val="00072D8A"/>
    <w:rsid w:val="00081795"/>
    <w:rsid w:val="000E5008"/>
    <w:rsid w:val="000F7AB3"/>
    <w:rsid w:val="001210EA"/>
    <w:rsid w:val="001273AB"/>
    <w:rsid w:val="00140081"/>
    <w:rsid w:val="001517CE"/>
    <w:rsid w:val="001664A9"/>
    <w:rsid w:val="00226DEA"/>
    <w:rsid w:val="0029344A"/>
    <w:rsid w:val="0029631A"/>
    <w:rsid w:val="002B3B38"/>
    <w:rsid w:val="0035380F"/>
    <w:rsid w:val="003B45E5"/>
    <w:rsid w:val="003F5560"/>
    <w:rsid w:val="004A55AB"/>
    <w:rsid w:val="005410BE"/>
    <w:rsid w:val="005E258C"/>
    <w:rsid w:val="00616800"/>
    <w:rsid w:val="00686D5E"/>
    <w:rsid w:val="006A237E"/>
    <w:rsid w:val="006E080D"/>
    <w:rsid w:val="007426C2"/>
    <w:rsid w:val="007A7E15"/>
    <w:rsid w:val="007B461E"/>
    <w:rsid w:val="00865CC2"/>
    <w:rsid w:val="008B4F68"/>
    <w:rsid w:val="008C1927"/>
    <w:rsid w:val="00922963"/>
    <w:rsid w:val="00931E95"/>
    <w:rsid w:val="0096079F"/>
    <w:rsid w:val="00985151"/>
    <w:rsid w:val="00987A05"/>
    <w:rsid w:val="009E0CC0"/>
    <w:rsid w:val="009E6CA8"/>
    <w:rsid w:val="00B22A1C"/>
    <w:rsid w:val="00B365CF"/>
    <w:rsid w:val="00B53172"/>
    <w:rsid w:val="00BA6BE0"/>
    <w:rsid w:val="00BC1C76"/>
    <w:rsid w:val="00BC7D41"/>
    <w:rsid w:val="00BD7001"/>
    <w:rsid w:val="00C118F7"/>
    <w:rsid w:val="00C81EE3"/>
    <w:rsid w:val="00CF5295"/>
    <w:rsid w:val="00D207DD"/>
    <w:rsid w:val="00E2724E"/>
    <w:rsid w:val="00E828F7"/>
    <w:rsid w:val="00EB0412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13C3"/>
  <w15:chartTrackingRefBased/>
  <w15:docId w15:val="{17E138D1-23DC-4534-86EF-AF488609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10EA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029"/>
    <w:pPr>
      <w:keepNext/>
      <w:keepLines/>
      <w:pBdr>
        <w:bottom w:val="single" w:sz="4" w:space="1" w:color="85CA3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39929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02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39929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24384650861358901msolistparagraph">
    <w:name w:val="m_1124384650861358901msolistparagraph"/>
    <w:basedOn w:val="Normal"/>
    <w:rsid w:val="0035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380F"/>
  </w:style>
  <w:style w:type="character" w:styleId="Hyperlink">
    <w:name w:val="Hyperlink"/>
    <w:basedOn w:val="DefaultParagraphFont"/>
    <w:uiPriority w:val="99"/>
    <w:unhideWhenUsed/>
    <w:rsid w:val="001210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0EA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2B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5029"/>
    <w:rPr>
      <w:rFonts w:asciiTheme="majorHAnsi" w:eastAsiaTheme="majorEastAsia" w:hAnsiTheme="majorHAnsi" w:cstheme="majorBidi"/>
      <w:color w:val="639929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05029"/>
    <w:rPr>
      <w:rFonts w:asciiTheme="majorHAnsi" w:eastAsiaTheme="majorEastAsia" w:hAnsiTheme="majorHAnsi" w:cstheme="majorBidi"/>
      <w:color w:val="639929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0050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502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1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F7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1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F7"/>
    <w:rPr>
      <w:rFonts w:eastAsiaTheme="minorEastAsi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118F7"/>
    <w:pPr>
      <w:pBdr>
        <w:bottom w:val="none" w:sz="0" w:space="0" w:color="auto"/>
      </w:pBdr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18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18F7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1C476D5D144C5B9CF580F1F65C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1B5C-52CB-4678-85F1-D0489F24EF71}"/>
      </w:docPartPr>
      <w:docPartBody>
        <w:p w:rsidR="00187F89" w:rsidRDefault="000D6BA9" w:rsidP="000D6BA9">
          <w:pPr>
            <w:pStyle w:val="5F1C476D5D144C5B9CF580F1F65C0F76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F40225FEE08D4201BD1F24139898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9C12-9750-4A72-9E04-B825F720B6C6}"/>
      </w:docPartPr>
      <w:docPartBody>
        <w:p w:rsidR="00187F89" w:rsidRDefault="000D6BA9" w:rsidP="000D6BA9">
          <w:pPr>
            <w:pStyle w:val="F40225FEE08D4201BD1F241398981CF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D17EE3AFA19B4E23AC2992BF0648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396C-41F5-4868-834C-60AF8ED276B4}"/>
      </w:docPartPr>
      <w:docPartBody>
        <w:p w:rsidR="00187F89" w:rsidRDefault="000D6BA9" w:rsidP="000D6BA9">
          <w:pPr>
            <w:pStyle w:val="D17EE3AFA19B4E23AC2992BF06480F5C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A9"/>
    <w:rsid w:val="000D6BA9"/>
    <w:rsid w:val="00187F89"/>
    <w:rsid w:val="00237601"/>
    <w:rsid w:val="00407E76"/>
    <w:rsid w:val="004D505D"/>
    <w:rsid w:val="005B6922"/>
    <w:rsid w:val="00F6154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C476D5D144C5B9CF580F1F65C0F76">
    <w:name w:val="5F1C476D5D144C5B9CF580F1F65C0F76"/>
    <w:rsid w:val="000D6BA9"/>
  </w:style>
  <w:style w:type="paragraph" w:customStyle="1" w:styleId="F40225FEE08D4201BD1F241398981CF7">
    <w:name w:val="F40225FEE08D4201BD1F241398981CF7"/>
    <w:rsid w:val="000D6BA9"/>
  </w:style>
  <w:style w:type="paragraph" w:customStyle="1" w:styleId="D17EE3AFA19B4E23AC2992BF06480F5C">
    <w:name w:val="D17EE3AFA19B4E23AC2992BF06480F5C"/>
    <w:rsid w:val="000D6BA9"/>
  </w:style>
  <w:style w:type="paragraph" w:customStyle="1" w:styleId="2C25EB5B958340C084CC960EF00D606A">
    <w:name w:val="2C25EB5B958340C084CC960EF00D606A"/>
    <w:rsid w:val="000D6BA9"/>
  </w:style>
  <w:style w:type="paragraph" w:customStyle="1" w:styleId="4AA33FB5E52F4F07804808CB9474917D">
    <w:name w:val="4AA33FB5E52F4F07804808CB9474917D"/>
    <w:rsid w:val="000D6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92D050"/>
      </a:dk2>
      <a:lt2>
        <a:srgbClr val="E7E6E6"/>
      </a:lt2>
      <a:accent1>
        <a:srgbClr val="85CA3A"/>
      </a:accent1>
      <a:accent2>
        <a:srgbClr val="ED7D31"/>
      </a:accent2>
      <a:accent3>
        <a:srgbClr val="A5A5A5"/>
      </a:accent3>
      <a:accent4>
        <a:srgbClr val="FFC000"/>
      </a:accent4>
      <a:accent5>
        <a:srgbClr val="92D050"/>
      </a:accent5>
      <a:accent6>
        <a:srgbClr val="70AD47"/>
      </a:accent6>
      <a:hlink>
        <a:srgbClr val="0563C1"/>
      </a:hlink>
      <a:folHlink>
        <a:srgbClr val="92D05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50D8-3BD1-4905-AA18-8922857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Shop</vt:lpstr>
    </vt:vector>
  </TitlesOfParts>
  <Company>Your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Sparkhound Shop</dc:title>
  <dc:subject>Manager Manual</dc:subject>
  <dc:creator>James Scmitzer</dc:creator>
  <cp:keywords/>
  <dc:description/>
  <cp:lastModifiedBy>James Schmitzer</cp:lastModifiedBy>
  <cp:revision>3</cp:revision>
  <dcterms:created xsi:type="dcterms:W3CDTF">2017-02-27T14:08:00Z</dcterms:created>
  <dcterms:modified xsi:type="dcterms:W3CDTF">2017-02-27T14:09:00Z</dcterms:modified>
</cp:coreProperties>
</file>